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9" w:rsidRPr="00B71EB9" w:rsidRDefault="00B71EB9" w:rsidP="00B71E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B71EB9">
        <w:rPr>
          <w:rFonts w:ascii="Tahoma" w:eastAsia="Times New Roman" w:hAnsi="Tahoma" w:cs="Tahoma"/>
          <w:sz w:val="14"/>
          <w:szCs w:val="14"/>
          <w:lang w:eastAsia="ru-RU"/>
        </w:rPr>
        <w:t>Извещение о проведении электронного аукциона</w:t>
      </w:r>
    </w:p>
    <w:p w:rsidR="00B71EB9" w:rsidRPr="00B71EB9" w:rsidRDefault="00B71EB9" w:rsidP="00B71E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B71EB9">
        <w:rPr>
          <w:rFonts w:ascii="Tahoma" w:eastAsia="Times New Roman" w:hAnsi="Tahoma" w:cs="Tahoma"/>
          <w:sz w:val="14"/>
          <w:szCs w:val="14"/>
          <w:lang w:eastAsia="ru-RU"/>
        </w:rPr>
        <w:t>для закупки №0158300023217000002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71EB9" w:rsidRPr="00B71EB9" w:rsidTr="00B71EB9">
        <w:tc>
          <w:tcPr>
            <w:tcW w:w="2000" w:type="pct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0158300023217000002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Вешенского</w:t>
            </w:r>
            <w:proofErr w:type="spell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 Шолоховского района в 2017 году. 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РТС-тендер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http://www.rts-tender.ru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</w:t>
            </w: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АДМИНИСТРАЦИЯ ВЕШЕНСКОГО СЕЛЬСКОГО ПОСЕЛЕНИЯ ШОЛОХОВСКОГО РАЙОНА РОСТОВСКОЙ ОБЛАСТИ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ВЕШЕНСКОГО СЕЛЬСКОГО ПОСЕЛЕНИЯ ШОЛОХОВСКОГО РАЙОНА РОСТОВСКОЙ ОБЛАСТИ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Шолоховский р-н, Вешенская </w:t>
            </w:r>
            <w:proofErr w:type="spell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ст-ца</w:t>
            </w:r>
            <w:proofErr w:type="spell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УЛ ПОДТЕЛКОВА, 76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Шолоховский р-н, Вешенская </w:t>
            </w:r>
            <w:proofErr w:type="spell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ст-ца</w:t>
            </w:r>
            <w:proofErr w:type="spell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УЛ ПОДТЕЛКОВА, 76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Яблонская Елена Юрьевна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sp43075@donpoc.ru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8-86353-21883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8-86353-21078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10.03.2017 13:01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20.03.2017 09:00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площадки, указанному в п. 2 раздела I настоящей документации.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аукционе в отношении каждого объекта закупки. Заявка на участие в электронном аукционе подается в форме двух электронных документов, содержащих части заявок, предусмотренные 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3 и 5 ст. 66 Федерального закона от 05.04.2013 №44-ФЗ, которые подаются одновременно. 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 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Дата 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20.03.2017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23.03.2017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1551760.00 Российский рубль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в том числе: средства областного бюджета –1 454 000 (один миллион четыреста пятьдесят четыре тысячи) рублей 00 копеек; средства местного бюджет – 97 760,00 (девяносто семь тысяч семьсот шестьдесят) рублей 00 копеек.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173613900722861390100100010014211244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Шолоховский р-н, Вешенская </w:t>
            </w:r>
            <w:proofErr w:type="spell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ст-ца</w:t>
            </w:r>
            <w:proofErr w:type="spell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территория </w:t>
            </w:r>
            <w:proofErr w:type="spell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Вешенского</w:t>
            </w:r>
            <w:proofErr w:type="spell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сельского поселения срок выполнения работ: с даты заключения муниципального контракта по 31.12.2017 года. 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Ежемесячно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Согласно Постановления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запрещено") Утвержден перечень отдельных видов работ (услуг), выполнение (оказание) которых на территории Российской Федерации организациями, находящимися под юрисдикцией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г: 1. Строительство зданий, строительство инженерных сооружений и работы строительные специализированные, коды ОКВЭД 41-43 ОК 029-2014 (КДЕС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ед. 2) 2. Деятельность в области архитектуры и инженерно-технического проектирования; технических испытаний, исследований и анализа, код ОКВЭД 71 ОК 029-2014 (КДЕС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ед. 2) 3. Деятельность туристических агентств и прочих организаций, предоставляющих услуги в сфере туризма, код ОКВЭД 79 ОК 029-2014 (КДЕС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ед. 2) 4. Деятельность гостиниц и прочих мест для временного проживания, код ОКВЭД 55.1 ОК 029-2014 (КДЕС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ед. 2) 5. Выполнение работ, оказание услуг для обеспечения государственных и муниципальных нужд 6. Обработка древесины </w:t>
            </w:r>
          </w:p>
        </w:tc>
      </w:tr>
      <w:tr w:rsidR="00B71EB9" w:rsidRPr="00B71EB9" w:rsidTr="00B71E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233"/>
              <w:gridCol w:w="863"/>
              <w:gridCol w:w="933"/>
              <w:gridCol w:w="747"/>
              <w:gridCol w:w="848"/>
              <w:gridCol w:w="731"/>
            </w:tblGrid>
            <w:tr w:rsidR="00B71EB9" w:rsidRPr="00B71EB9">
              <w:tc>
                <w:tcPr>
                  <w:tcW w:w="0" w:type="auto"/>
                  <w:gridSpan w:val="6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B71EB9" w:rsidRPr="00B71EB9"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Код по </w:t>
                  </w: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lastRenderedPageBreak/>
                    <w:t>ОКПД</w:t>
                  </w:r>
                  <w:proofErr w:type="gramStart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lastRenderedPageBreak/>
                    <w:t xml:space="preserve">Единица </w:t>
                  </w: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lastRenderedPageBreak/>
                    <w:t>ед</w:t>
                  </w:r>
                  <w:proofErr w:type="gramStart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B71EB9" w:rsidRPr="00B71EB9"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lastRenderedPageBreak/>
                    <w:t xml:space="preserve">содержание автомобильных дорог общего пользования местного значения, находящихся на территории </w:t>
                  </w:r>
                  <w:proofErr w:type="spellStart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Вешенского</w:t>
                  </w:r>
                  <w:proofErr w:type="spellEnd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 сельского поселения Шолоховского района в 2017 году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УСЛ </w:t>
                  </w:r>
                  <w:proofErr w:type="gramStart"/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1551760.00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1551760.00</w:t>
                  </w:r>
                </w:p>
              </w:tc>
            </w:tr>
            <w:tr w:rsidR="00B71EB9" w:rsidRPr="00B71EB9">
              <w:tc>
                <w:tcPr>
                  <w:tcW w:w="0" w:type="auto"/>
                  <w:gridSpan w:val="6"/>
                  <w:vAlign w:val="center"/>
                  <w:hideMark/>
                </w:tcPr>
                <w:p w:rsidR="00B71EB9" w:rsidRPr="00B71EB9" w:rsidRDefault="00B71EB9" w:rsidP="00B71E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B71EB9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Итого: 1551760.00</w:t>
                  </w:r>
                </w:p>
              </w:tc>
            </w:tr>
          </w:tbl>
          <w:p w:rsidR="00B71EB9" w:rsidRPr="00B71EB9" w:rsidRDefault="00B71EB9" w:rsidP="00B71EB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Не 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установлены</w:t>
            </w:r>
            <w:proofErr w:type="gramEnd"/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 устанавливает требования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.1.1 ст. 31 Закона №44-ФЗ).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Согласно Постановления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запрещено") Утвержден перечень отдельных видов работ (услуг), выполнение (оказание) которых на территории Российской Федерации организациями, находящимися под юрисдикцией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г: 1. Строительство зданий, строительство инженерных сооружений и работы строительные специализированные, коды ОКВЭД 41-43 ОК 029-2014 (КДЕС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ед. 2) 2. Деятельность в области архитектуры и инженерно-технического проектирования; технических испытаний, исследований и анализа, код ОКВЭД 71 ОК 029-2014 (КДЕС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ед. 2) 3. Деятельность туристических агентств и прочих организаций, предоставляющих услуги в сфере туризма, код ОКВЭД 79 ОК 029-2014 (КДЕС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ед. 2) 4. Деятельность гостиниц и прочих мест для временного проживания, код ОКВЭД 55.1 ОК 029-2014 (КДЕС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ед. 2) 5. Выполнение работ, оказание услуг для обеспечения государственных и муниципальных нужд 6. Обработка древесины 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15517.60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внесения денежных сре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в к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заявки на участие в электронном аукционе предоставляется участником закупки путем внесения денежных средств Раздел I. Информационная карта аукциона в электронной форме п.18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пр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40302810960153000680</w:t>
            </w:r>
          </w:p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05583122180</w:t>
            </w:r>
          </w:p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046015001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77588.00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№ 44-ФЗ или внесением денежных средств на счет, на котором в соответствии с законодательством Российской Федерации учитываются операции со средствами, поступающими заказчику. Банковское сопровождение контракта не осуществляется. Раздел I. Информационная карта аукциона в электронной форме п.29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40302810960153000680</w:t>
            </w:r>
          </w:p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05583122180</w:t>
            </w:r>
          </w:p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046015001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B71EB9" w:rsidRPr="00B71EB9" w:rsidTr="00B71EB9">
        <w:tc>
          <w:tcPr>
            <w:tcW w:w="0" w:type="auto"/>
            <w:gridSpan w:val="2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Аукционная документация содержание дорог 2017</w:t>
            </w:r>
          </w:p>
        </w:tc>
      </w:tr>
      <w:tr w:rsidR="00B71EB9" w:rsidRPr="00B71EB9" w:rsidTr="00B71EB9"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71EB9" w:rsidRPr="00B71EB9" w:rsidRDefault="00B71EB9" w:rsidP="00B71E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B71EB9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10.03.2017 13:01</w:t>
            </w:r>
          </w:p>
        </w:tc>
      </w:tr>
    </w:tbl>
    <w:p w:rsidR="00944284" w:rsidRPr="00B71EB9" w:rsidRDefault="00944284" w:rsidP="00B71EB9"/>
    <w:sectPr w:rsidR="00944284" w:rsidRPr="00B71EB9" w:rsidSect="0094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85158"/>
    <w:rsid w:val="00116F3F"/>
    <w:rsid w:val="00444B9D"/>
    <w:rsid w:val="00667E55"/>
    <w:rsid w:val="009309C3"/>
    <w:rsid w:val="00944284"/>
    <w:rsid w:val="00B5602C"/>
    <w:rsid w:val="00B71EB9"/>
    <w:rsid w:val="00C85158"/>
    <w:rsid w:val="00D7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8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C8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8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58"/>
    <w:rPr>
      <w:rFonts w:ascii="Tahoma" w:hAnsi="Tahoma" w:cs="Tahoma"/>
      <w:sz w:val="16"/>
      <w:szCs w:val="16"/>
    </w:rPr>
  </w:style>
  <w:style w:type="paragraph" w:customStyle="1" w:styleId="2">
    <w:name w:val="Название объекта2"/>
    <w:basedOn w:val="a"/>
    <w:rsid w:val="00D7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66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7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7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9938">
          <w:marLeft w:val="0"/>
          <w:marRight w:val="0"/>
          <w:marTop w:val="27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868">
          <w:marLeft w:val="0"/>
          <w:marRight w:val="0"/>
          <w:marTop w:val="40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883">
          <w:marLeft w:val="0"/>
          <w:marRight w:val="0"/>
          <w:marTop w:val="40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2017-03-10T10:13:00Z</cp:lastPrinted>
  <dcterms:created xsi:type="dcterms:W3CDTF">2017-03-09T11:40:00Z</dcterms:created>
  <dcterms:modified xsi:type="dcterms:W3CDTF">2017-03-10T10:14:00Z</dcterms:modified>
</cp:coreProperties>
</file>